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F5" w:rsidRDefault="00534EF5" w:rsidP="00534E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</w:pPr>
      <w:r w:rsidRPr="00534EF5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EU Tanács álláspont a 2028-2034 KAP rendeletről</w:t>
      </w:r>
    </w:p>
    <w:p w:rsidR="00534EF5" w:rsidRPr="00534EF5" w:rsidRDefault="00534EF5" w:rsidP="00534E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(2026. október 27.)</w:t>
      </w:r>
      <w:bookmarkStart w:id="0" w:name="_GoBack"/>
      <w:bookmarkEnd w:id="0"/>
    </w:p>
    <w:p w:rsidR="00534EF5" w:rsidRDefault="00534EF5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Reggel óta tartó tárgyalások eredményeképp az agrárminiszterek elfogadták a Tanács álláspontját a 2028-2034-es időszakra vonatkozó KAP rendeletről.</w:t>
      </w: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A tárgyalások véghajrájában sikerült betenni a szövegbe a Magyarország számára legfontosabb kérdéseket.</w:t>
      </w: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Több tagállammal közösen sikerült elérnünk, hogy az átmeneti nemzeti támogatások a következő időszakban is tovább vihetők legyenek. Az idei évben több mint 15 milliárd forint kerül kifizetésre a termeléstől elválasztott húsmarha, a termeléshez kötött anyatehén vagy éppen a szarvasmarha </w:t>
      </w:r>
      <w:proofErr w:type="spellStart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extenzifikációs</w:t>
      </w:r>
      <w:proofErr w:type="spellEnd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támogatásra ezen a jogcímen.</w:t>
      </w: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Szintén kiemelten fontos, hogy a mai tárgyalások eredményeképp elfogadott szöveg </w:t>
      </w:r>
      <w:proofErr w:type="gramStart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garantálja</w:t>
      </w:r>
      <w:proofErr w:type="gramEnd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a termeléshez kötött támogatások 2026-os szinten történő megtartásának lehetőségét. Az idei évben közel 74 milliárd forint uniós támogatást kapnak a magyar gazdák a termeléshez kötött támogatás keretén belül. Ez kiemelten fontos az olyan nehéz helyzetben lévő ágazatoknak, mint a cukorrépa, a rizs, a zöldségnövények, az olajnövények, az extenzív és intenzív gyümölcstermesztés, vagy éppen az anyajuh, anyatehén, hízott bika és </w:t>
      </w:r>
      <w:proofErr w:type="spellStart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tejhasznú</w:t>
      </w:r>
      <w:proofErr w:type="spellEnd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</w:t>
      </w:r>
      <w:proofErr w:type="gramStart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tehén tartás</w:t>
      </w:r>
      <w:proofErr w:type="gramEnd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.</w:t>
      </w: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proofErr w:type="spellStart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Mindezek</w:t>
      </w:r>
      <w:proofErr w:type="spellEnd"/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mellett az elmúlt hónapok tárgyalásainak eredményeképp sikerült megőrizni a legfontosabb jelenleg is alkalmazható KAP intézkedéseket a következő időszakra. Így 2027 után is a gazdák rendelkezésére áll majd a területalapú alaptámogatás, a termeléshez kötött támogatás, az AÖP vagy az AKG. Fontos eredmény, hogy továbbra is lehetőség lesz a termelői együttműködések, így a termelői csoportok és a termelői szervezetek kiemelt támogatására. Sikerült olyan szabályozásban megállapodni, amely kellő rugalmasságot biztosít a tagállamoknak ahhoz, hogy a támogatási intézkedéseken keresztül tekintettel legyenek nemzeti sajátosságaikra.</w:t>
      </w:r>
    </w:p>
    <w:p w:rsidR="000737E6" w:rsidRPr="000737E6" w:rsidRDefault="000737E6" w:rsidP="000737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r w:rsidRPr="000737E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A KAP számára elérhető költségvetés nagyságáról majd az állam és kormányfők döntenek egy későbbi időpontban. A KAP rendelet végleges elfogadására az Európai Parlamenttel folytatott tárgyalások eredményeképp jövő tavasszal kerülhet sor.</w:t>
      </w:r>
    </w:p>
    <w:p w:rsidR="0071534C" w:rsidRDefault="0071534C" w:rsidP="000737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7E6" w:rsidRDefault="000737E6" w:rsidP="000737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2026.10.27.</w:t>
      </w:r>
    </w:p>
    <w:p w:rsidR="000737E6" w:rsidRPr="000737E6" w:rsidRDefault="000737E6" w:rsidP="000737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Forrás </w:t>
      </w:r>
      <w:r w:rsidRPr="000737E6">
        <w:rPr>
          <w:rFonts w:ascii="Times New Roman" w:hAnsi="Times New Roman" w:cs="Times New Roman"/>
          <w:sz w:val="24"/>
          <w:szCs w:val="24"/>
        </w:rPr>
        <w:t>https://www.facebook.com/bonaszabolcstisza/?locale=</w:t>
      </w:r>
      <w:proofErr w:type="gramStart"/>
      <w:r w:rsidRPr="000737E6">
        <w:rPr>
          <w:rFonts w:ascii="Times New Roman" w:hAnsi="Times New Roman" w:cs="Times New Roman"/>
          <w:sz w:val="24"/>
          <w:szCs w:val="24"/>
        </w:rPr>
        <w:t>hu</w:t>
      </w:r>
      <w:proofErr w:type="gramEnd"/>
      <w:r w:rsidRPr="000737E6">
        <w:rPr>
          <w:rFonts w:ascii="Times New Roman" w:hAnsi="Times New Roman" w:cs="Times New Roman"/>
          <w:sz w:val="24"/>
          <w:szCs w:val="24"/>
        </w:rPr>
        <w:t>_HU</w:t>
      </w:r>
    </w:p>
    <w:sectPr w:rsidR="000737E6" w:rsidRPr="00073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E6"/>
    <w:rsid w:val="000737E6"/>
    <w:rsid w:val="00534EF5"/>
    <w:rsid w:val="0071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D184"/>
  <w15:chartTrackingRefBased/>
  <w15:docId w15:val="{DFD22F0E-121C-4CDB-998B-D24DD3BB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6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25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69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9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1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2026-10-29T12:31:00Z</dcterms:created>
  <dcterms:modified xsi:type="dcterms:W3CDTF">2026-10-29T12:45:00Z</dcterms:modified>
</cp:coreProperties>
</file>