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3667" w:rsidRPr="00373667" w:rsidRDefault="00373667" w:rsidP="00373667">
      <w:pPr>
        <w:jc w:val="center"/>
        <w:rPr>
          <w:b/>
        </w:rPr>
      </w:pPr>
      <w:r w:rsidRPr="00373667">
        <w:rPr>
          <w:b/>
        </w:rPr>
        <w:t>A</w:t>
      </w:r>
      <w:r w:rsidRPr="00373667">
        <w:rPr>
          <w:b/>
        </w:rPr>
        <w:t>mikor a</w:t>
      </w:r>
      <w:r w:rsidRPr="00373667">
        <w:rPr>
          <w:b/>
        </w:rPr>
        <w:t xml:space="preserve"> szekeret a ló elé kötik</w:t>
      </w:r>
      <w:proofErr w:type="gramStart"/>
      <w:r w:rsidRPr="00373667">
        <w:rPr>
          <w:b/>
        </w:rPr>
        <w:t>…</w:t>
      </w:r>
      <w:r w:rsidRPr="00373667">
        <w:rPr>
          <w:b/>
        </w:rPr>
        <w:t>:</w:t>
      </w:r>
      <w:proofErr w:type="gramEnd"/>
      <w:r w:rsidRPr="00373667">
        <w:rPr>
          <w:b/>
        </w:rPr>
        <w:t>A</w:t>
      </w:r>
      <w:r w:rsidRPr="00373667">
        <w:rPr>
          <w:b/>
        </w:rPr>
        <w:t xml:space="preserve">  Tanács megállapodott a jövőbeli KAP-szabályokról, miközben a költségvetés még ismeretlen</w:t>
      </w:r>
    </w:p>
    <w:p w:rsidR="00373667" w:rsidRPr="00BD5096" w:rsidRDefault="00373667" w:rsidP="00373667">
      <w:pPr>
        <w:jc w:val="both"/>
        <w:rPr>
          <w:b/>
        </w:rPr>
      </w:pPr>
      <w:r w:rsidRPr="00BD5096">
        <w:rPr>
          <w:b/>
        </w:rPr>
        <w:t xml:space="preserve">Tegnap este az EU mezőgazdasági miniszterei az ír elnökség vezetésével részleges megállapodásra jutottak a 2027 utáni közös agrárpolitika (KAP) kérdésében. </w:t>
      </w:r>
      <w:r w:rsidR="00BD5096" w:rsidRPr="00BD5096">
        <w:rPr>
          <w:b/>
        </w:rPr>
        <w:t xml:space="preserve">A COPA és a COGECA </w:t>
      </w:r>
      <w:r w:rsidRPr="00BD5096">
        <w:rPr>
          <w:b/>
        </w:rPr>
        <w:t xml:space="preserve">elismeri az egyes vitatott technikai kérdésekben elért előrelépést, de arra figyelmeztet, hogy az európai </w:t>
      </w:r>
      <w:bookmarkStart w:id="0" w:name="_GoBack"/>
      <w:bookmarkEnd w:id="0"/>
      <w:r w:rsidRPr="00BD5096">
        <w:rPr>
          <w:b/>
        </w:rPr>
        <w:t xml:space="preserve">mezőgazdaság jövőjét érintő legfontosabb kérdések továbbra is </w:t>
      </w:r>
      <w:proofErr w:type="spellStart"/>
      <w:r w:rsidRPr="00BD5096">
        <w:rPr>
          <w:b/>
        </w:rPr>
        <w:t>megválaszolatlanok</w:t>
      </w:r>
      <w:proofErr w:type="spellEnd"/>
      <w:r w:rsidRPr="00BD5096">
        <w:rPr>
          <w:b/>
        </w:rPr>
        <w:t xml:space="preserve"> maradnak. A KAP-</w:t>
      </w:r>
      <w:proofErr w:type="spellStart"/>
      <w:r w:rsidRPr="00BD5096">
        <w:rPr>
          <w:b/>
        </w:rPr>
        <w:t>ról</w:t>
      </w:r>
      <w:proofErr w:type="spellEnd"/>
      <w:r w:rsidRPr="00BD5096">
        <w:rPr>
          <w:b/>
        </w:rPr>
        <w:t xml:space="preserve"> szóló megállapodás – amelynek </w:t>
      </w:r>
      <w:proofErr w:type="gramStart"/>
      <w:r w:rsidRPr="00BD5096">
        <w:rPr>
          <w:b/>
        </w:rPr>
        <w:t>finanszírozása</w:t>
      </w:r>
      <w:proofErr w:type="gramEnd"/>
      <w:r w:rsidRPr="00BD5096">
        <w:rPr>
          <w:b/>
        </w:rPr>
        <w:t>, közös jellege és végrehajtása nem tisztázott – nem nyújthatja azt a bizonyosságot, amelyre az európai gazdáknak és mezőgazdasági szövetkezeteknek sürgősen szükségük van. Ez a politikai és eljárási patthelyzet előre látható volt, és nagyrészt az Európai Bizottság által választott megközelítés eredménye.</w:t>
      </w:r>
    </w:p>
    <w:p w:rsidR="00373667" w:rsidRDefault="00373667" w:rsidP="00373667">
      <w:pPr>
        <w:jc w:val="both"/>
      </w:pPr>
      <w:r>
        <w:t>A C</w:t>
      </w:r>
      <w:r>
        <w:t>OPA</w:t>
      </w:r>
      <w:r>
        <w:t xml:space="preserve"> és a C</w:t>
      </w:r>
      <w:r>
        <w:t>OGECA</w:t>
      </w:r>
      <w:r>
        <w:t xml:space="preserve"> elismeri az ír elnökség erőfeszítéseit, valamint az Európai Bizottság KAP-</w:t>
      </w:r>
      <w:proofErr w:type="spellStart"/>
      <w:r>
        <w:t>ra</w:t>
      </w:r>
      <w:proofErr w:type="spellEnd"/>
      <w:r>
        <w:t xml:space="preserve"> vonatkozó eredeti javaslataihoz képest elért javulásokat. Különösen üdvözlendő fejleménynek tekintik a támogatható hektárok és az </w:t>
      </w:r>
      <w:proofErr w:type="gramStart"/>
      <w:r>
        <w:t>aktív</w:t>
      </w:r>
      <w:proofErr w:type="gramEnd"/>
      <w:r>
        <w:t xml:space="preserve"> gazdák fogalmának </w:t>
      </w:r>
      <w:proofErr w:type="spellStart"/>
      <w:r>
        <w:t>pontosítását</w:t>
      </w:r>
      <w:proofErr w:type="spellEnd"/>
      <w:r>
        <w:t>, a területalapú jövedelemtámogatás differenciálását, valamint a nyugdíjas gazdákra vonatkozó rendelkezéseket.</w:t>
      </w:r>
    </w:p>
    <w:p w:rsidR="00373667" w:rsidRDefault="00373667" w:rsidP="00373667">
      <w:pPr>
        <w:jc w:val="both"/>
      </w:pPr>
      <w:r>
        <w:t>Ennek ellenére továbbra is jelentős hiányosságok tapasztalhatók. A gazdák rendelkezésére álló földterületek ellenőrzésére vonatkozó rendelkezések, a gazdaságok fenntartható gazdálkodására vonatkozó követelmények – ideértve a „nem okozhat jelentős kárt” elv alkalmazását is –, valamint az ezekhez kapcsolódó ellenőrzési és szankciós rendszer továbbra is komoly aggodalmakat vetnek fel. Meg kell oldani a mezőgazdasági szövetkezetek befektetési támogatásokban való kifejezett elismerésének hiányát, valamint a kockázatkezelés terén tapasztalható hiányosságokat is. Az egyszerűsítésként bemutatott reform nem eredményezhet nagyobb bonyolultságot, további ellenőrzéseket és nagyobb bizonytalanságot a gazdák számára.</w:t>
      </w:r>
    </w:p>
    <w:p w:rsidR="00373667" w:rsidRDefault="00373667" w:rsidP="00373667">
      <w:pPr>
        <w:jc w:val="both"/>
      </w:pPr>
      <w:r>
        <w:t xml:space="preserve">A COPA és a COGECA számára azonban a legfontosabb kérdések tegnap megoldatlanok maradtak. Három alapvető </w:t>
      </w:r>
      <w:proofErr w:type="gramStart"/>
      <w:r>
        <w:t>garancia</w:t>
      </w:r>
      <w:proofErr w:type="gramEnd"/>
      <w:r>
        <w:t xml:space="preserve"> továbbra is hiányzik: egy valóban közös KAP megőrzése, egy megfelelő és célhoz kötött költségvetés biztosítása, amely az inflációval kiigazítva megőrzi jelenlegi értékét, valamint az Európai Bizottság elnöke által két levélben megígért források garantálása – a 10%-</w:t>
      </w:r>
      <w:proofErr w:type="spellStart"/>
      <w:r>
        <w:t>os</w:t>
      </w:r>
      <w:proofErr w:type="spellEnd"/>
      <w:r>
        <w:t xml:space="preserve"> vidékfejlesztési célkitűzés és a középtávú felülvizsgálathoz kapcsolódó források, amelyeket elkülönítve kell kezelni és az ágazat számára biztosítani kell.</w:t>
      </w:r>
    </w:p>
    <w:p w:rsidR="00373667" w:rsidRDefault="00373667" w:rsidP="00373667">
      <w:pPr>
        <w:jc w:val="both"/>
      </w:pPr>
      <w:r>
        <w:t xml:space="preserve">Brüsszelen kívül bárhol egy ilyen helyzetet teljesen </w:t>
      </w:r>
      <w:proofErr w:type="gramStart"/>
      <w:r>
        <w:t>abszurdnak</w:t>
      </w:r>
      <w:proofErr w:type="gramEnd"/>
      <w:r>
        <w:t xml:space="preserve"> tartanának. Pedig tegnap a mezőgazdasági miniszterek megállapodtak egy politika szabályairól anélkül, hogy tudták volna, milyen pénzügyi források állnak majd rendelkezésre annak végrehajtásához. Ez a bizonytalanság jól </w:t>
      </w:r>
      <w:proofErr w:type="gramStart"/>
      <w:r>
        <w:t>illusztrálja</w:t>
      </w:r>
      <w:proofErr w:type="gramEnd"/>
      <w:r>
        <w:t xml:space="preserve"> az Európai Bizottság azon döntésének következményeit, hogy a KAP-</w:t>
      </w:r>
      <w:proofErr w:type="spellStart"/>
      <w:r>
        <w:t>ot</w:t>
      </w:r>
      <w:proofErr w:type="spellEnd"/>
      <w:r>
        <w:t xml:space="preserve"> egy tágabb pénzügyi keretbe integrálja, ami aláássa annak átláthatóságát és kiszámíthatóságát, miközben a jelenlegi költségvetési kilátások az EU tagállamainak többségében több mint 20%-</w:t>
      </w:r>
      <w:proofErr w:type="spellStart"/>
      <w:r>
        <w:t>os</w:t>
      </w:r>
      <w:proofErr w:type="spellEnd"/>
      <w:r>
        <w:t xml:space="preserve"> költségvetési csökkentésekre utalnak.</w:t>
      </w:r>
    </w:p>
    <w:p w:rsidR="00373667" w:rsidRDefault="00373667" w:rsidP="00373667">
      <w:pPr>
        <w:jc w:val="both"/>
      </w:pPr>
      <w:r>
        <w:t>2026.október 28.</w:t>
      </w:r>
    </w:p>
    <w:p w:rsidR="00373667" w:rsidRDefault="00373667" w:rsidP="00373667">
      <w:pPr>
        <w:jc w:val="both"/>
      </w:pPr>
      <w:r>
        <w:t>Forrás: COPA-COGECA sajtóközleménye</w:t>
      </w:r>
    </w:p>
    <w:sectPr w:rsidR="003736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3667"/>
    <w:rsid w:val="00211FBC"/>
    <w:rsid w:val="00373667"/>
    <w:rsid w:val="00BD5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779E33"/>
  <w15:chartTrackingRefBased/>
  <w15:docId w15:val="{A4FE2F7B-6FAE-49FC-B67D-5E8EA1942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616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395</Words>
  <Characters>2731</Characters>
  <Application>Microsoft Office Word</Application>
  <DocSecurity>0</DocSecurity>
  <Lines>22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Windows-felhasználó</dc:creator>
  <cp:keywords/>
  <dc:description/>
  <cp:lastModifiedBy>Windows-felhasználó</cp:lastModifiedBy>
  <cp:revision>1</cp:revision>
  <dcterms:created xsi:type="dcterms:W3CDTF">2026-10-29T18:51:00Z</dcterms:created>
  <dcterms:modified xsi:type="dcterms:W3CDTF">2026-10-29T19:03:00Z</dcterms:modified>
</cp:coreProperties>
</file>