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F4" w:rsidRDefault="00A67FF4" w:rsidP="00A67FF4">
      <w:pPr>
        <w:pStyle w:val="Szvegtrzs"/>
        <w:tabs>
          <w:tab w:val="left" w:pos="9180"/>
        </w:tabs>
        <w:ind w:right="-648"/>
        <w:rPr>
          <w:sz w:val="27"/>
          <w:szCs w:val="2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AD7DE" wp14:editId="01381C6B">
                <wp:simplePos x="0" y="0"/>
                <wp:positionH relativeFrom="column">
                  <wp:posOffset>4846320</wp:posOffset>
                </wp:positionH>
                <wp:positionV relativeFrom="paragraph">
                  <wp:posOffset>3175</wp:posOffset>
                </wp:positionV>
                <wp:extent cx="1275080" cy="318135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4445" cy="3181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FF4" w:rsidRDefault="00A67FF4" w:rsidP="00A67FF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bCs/>
                                <w:color w:val="336699"/>
                                <w:sz w:val="36"/>
                                <w:szCs w:val="36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</w:rPr>
                              <w:t>HANGYA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AD7D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81.6pt;margin-top:.25pt;width:100.4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0aiQIAAPEEAAAOAAAAZHJzL2Uyb0RvYy54bWysVMtu2zAQvBfoPxC8O5IcObGEyEFe7iVt&#10;A8RFzrRIWWwlLkvSlpygv9Uf6I91SclJ2l6Koj7QfCxnd3aGOjvv24bshLESVEGTo5gSoUrgUm0K&#10;+mm1nMwpsY4pzhpQoqB7Yen54u2bs07nYgo1NFwYgiDK5p0uaO2czqPIlrVomT0CLRQeVmBa5nBp&#10;NhE3rEP0tommcXwSdWC4NlAKa3H3ejiki4BfVaJ0H6vKCkeagmJtLowmjGs/Roszlm8M07UsxzLY&#10;P1TRMqkw6TPUNXOMbI38A6qVpQELlTsqoY2gqmQpAgdkk8S/sbmvmRaBCzbH6uc22f8HW37Y3Rki&#10;OWpHiWItSnT/+OP7Tmw4rOGRJL5DnbY5Bt5rDHX9JfQ+2rO1+hbKL5YouKqZ2ogLY6CrBeNYoccb&#10;twOP1V4jeNhdid7dcIliBPjoFf6QzPpM6+49cLzCtg5Ctr4yrc+KXSNYAsq5f5YQEUnp65qepmk6&#10;o6TEs+NknhzPPIOI5Yfb2lj3TkBL/KSgBi0S0Nnu1roh9BDikyEw7o+zQdKnLJmm8eU0myxP5qeT&#10;dJnOJtlpPJ/ESXaZncRpll4vv3nQJM1ryblQt1KJg72S9O/kG40+GCMYjHQFzWbT2dB7aCRfyqbx&#10;tVmzWV81huyY93n4jbTt6zADW8WD5b1IN+PcMdkM8+jXikPfsAGH/9CIoJYXaJDK9et+tMga+B51&#10;6/A1FdR+3TIj0APb9gqwKBS+MtA+4HO9MEF5X7fv9Kp/YEaPcjhMd9ccXlPQxMdt+GhOxj8jUNvg&#10;I0WuZOapjkzHYJT6BdXfVXCBDqpkENdbbagTSfkFvqtAb/wG+If7eh2iXr5Ui58AAAD//wMAUEsD&#10;BBQABgAIAAAAIQC2mELB2wAAAAcBAAAPAAAAZHJzL2Rvd25yZXYueG1sTI/BTsMwEETvSPyDtUjc&#10;qE1pUxriVAjEFUShSNy28TaJiNdR7Dbh71lOcBzNaOZNsZl8p040xDawheuZAUVcBddybeH97enq&#10;FlRMyA67wGThmyJsyvOzAnMXRn6l0zbVSko45mihSanPtY5VQx7jLPTE4h3C4DGJHGrtBhyl3Hd6&#10;bkymPbYsCw329NBQ9bU9egu758Pnx8K81I9+2Y9hMpr9Wlt7eTHd34FKNKW/MPziCzqUwrQPR3ZR&#10;dRZW2c1cohaWoMReZwu5thdpMtBlof/zlz8AAAD//wMAUEsBAi0AFAAGAAgAAAAhALaDOJL+AAAA&#10;4QEAABMAAAAAAAAAAAAAAAAAAAAAAFtDb250ZW50X1R5cGVzXS54bWxQSwECLQAUAAYACAAAACEA&#10;OP0h/9YAAACUAQAACwAAAAAAAAAAAAAAAAAvAQAAX3JlbHMvLnJlbHNQSwECLQAUAAYACAAAACEA&#10;i8rNGokCAADxBAAADgAAAAAAAAAAAAAAAAAuAgAAZHJzL2Uyb0RvYy54bWxQSwECLQAUAAYACAAA&#10;ACEAtphCwdsAAAAHAQAADwAAAAAAAAAAAAAAAADjBAAAZHJzL2Rvd25yZXYueG1sUEsFBgAAAAAE&#10;AAQA8wAAAOsFAAAAAA==&#10;" filled="f" stroked="f">
                <v:stroke joinstyle="round"/>
                <o:lock v:ext="edit" shapetype="t"/>
                <v:textbox>
                  <w:txbxContent>
                    <w:p w:rsidR="00A67FF4" w:rsidRDefault="00A67FF4" w:rsidP="00A67FF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hAnsi="Century"/>
                          <w:b/>
                          <w:bCs/>
                          <w:color w:val="336699"/>
                          <w:sz w:val="36"/>
                          <w:szCs w:val="36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</w:rPr>
                        <w:t>HANGYA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9"/>
          <w:szCs w:val="29"/>
        </w:rPr>
        <w:t xml:space="preserve">              HANGYA</w:t>
      </w:r>
      <w:r>
        <w:rPr>
          <w:sz w:val="27"/>
          <w:szCs w:val="27"/>
        </w:rPr>
        <w:t xml:space="preserve"> SZÖVETKEZETEK EGYÜTTMŰKÖDÉSE</w:t>
      </w:r>
    </w:p>
    <w:p w:rsidR="00A67FF4" w:rsidRDefault="00A67FF4" w:rsidP="00A67FF4">
      <w:pPr>
        <w:pStyle w:val="Szvegtrzs"/>
        <w:tabs>
          <w:tab w:val="left" w:pos="9180"/>
        </w:tabs>
        <w:jc w:val="both"/>
        <w:rPr>
          <w:sz w:val="27"/>
          <w:szCs w:val="27"/>
          <w:lang w:val="en-GB"/>
        </w:rPr>
      </w:pPr>
      <w:r>
        <w:rPr>
          <w:sz w:val="27"/>
          <w:szCs w:val="27"/>
          <w:lang w:val="en-GB"/>
        </w:rPr>
        <w:t xml:space="preserve">                              HANGYA Co-operatives Association</w:t>
      </w:r>
    </w:p>
    <w:p w:rsidR="00A67FF4" w:rsidRDefault="00A67FF4" w:rsidP="00A67FF4">
      <w:pPr>
        <w:pStyle w:val="Cmsor1"/>
        <w:numPr>
          <w:ilvl w:val="0"/>
          <w:numId w:val="2"/>
        </w:numPr>
        <w:pBdr>
          <w:bottom w:val="single" w:sz="4" w:space="0" w:color="000000"/>
        </w:pBdr>
        <w:shd w:val="clear" w:color="auto" w:fill="A6A6A6"/>
        <w:tabs>
          <w:tab w:val="left" w:pos="0"/>
          <w:tab w:val="right" w:pos="9180"/>
        </w:tabs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H-1075 Budapest, Károly körút 5/a</w:t>
      </w:r>
      <w:proofErr w:type="gramStart"/>
      <w:r>
        <w:rPr>
          <w:b w:val="0"/>
          <w:sz w:val="20"/>
          <w:szCs w:val="20"/>
        </w:rPr>
        <w:t>.,</w:t>
      </w:r>
      <w:proofErr w:type="gramEnd"/>
      <w:r>
        <w:rPr>
          <w:b w:val="0"/>
          <w:sz w:val="20"/>
          <w:szCs w:val="20"/>
        </w:rPr>
        <w:t xml:space="preserve">      Tel/fax: 00-36-1/413-1911 és 00-36-1/342-5723 </w:t>
      </w:r>
    </w:p>
    <w:p w:rsidR="00A67FF4" w:rsidRDefault="00A67FF4" w:rsidP="00A67FF4">
      <w:pPr>
        <w:pStyle w:val="Cmsor1"/>
        <w:numPr>
          <w:ilvl w:val="0"/>
          <w:numId w:val="2"/>
        </w:numPr>
        <w:pBdr>
          <w:bottom w:val="single" w:sz="4" w:space="0" w:color="000000"/>
        </w:pBdr>
        <w:shd w:val="clear" w:color="auto" w:fill="A6A6A6"/>
        <w:tabs>
          <w:tab w:val="left" w:pos="0"/>
          <w:tab w:val="right" w:pos="9180"/>
        </w:tabs>
        <w:spacing w:befor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E-mail: </w:t>
      </w:r>
      <w:hyperlink r:id="rId5" w:history="1">
        <w:r>
          <w:rPr>
            <w:rStyle w:val="Hiperhivatkozs"/>
            <w:sz w:val="20"/>
            <w:szCs w:val="20"/>
          </w:rPr>
          <w:t>hangyaszov@gmail.com</w:t>
        </w:r>
      </w:hyperlink>
      <w:r>
        <w:rPr>
          <w:sz w:val="20"/>
          <w:szCs w:val="20"/>
        </w:rPr>
        <w:t>;</w:t>
      </w:r>
      <w:r>
        <w:rPr>
          <w:b w:val="0"/>
          <w:sz w:val="20"/>
          <w:szCs w:val="20"/>
        </w:rPr>
        <w:t xml:space="preserve"> </w:t>
      </w:r>
      <w:hyperlink r:id="rId6" w:history="1">
        <w:r>
          <w:rPr>
            <w:rStyle w:val="Hiperhivatkozs"/>
            <w:sz w:val="20"/>
            <w:szCs w:val="20"/>
          </w:rPr>
          <w:t>hangyakozpont@t-online.hu</w:t>
        </w:r>
      </w:hyperlink>
    </w:p>
    <w:p w:rsidR="00A67FF4" w:rsidRDefault="00A67FF4" w:rsidP="00A67FF4">
      <w:pPr>
        <w:pStyle w:val="Cmsor1"/>
        <w:numPr>
          <w:ilvl w:val="0"/>
          <w:numId w:val="2"/>
        </w:numPr>
        <w:pBdr>
          <w:bottom w:val="single" w:sz="4" w:space="0" w:color="000000"/>
        </w:pBdr>
        <w:shd w:val="clear" w:color="auto" w:fill="A6A6A6"/>
        <w:tabs>
          <w:tab w:val="left" w:pos="0"/>
          <w:tab w:val="right" w:pos="9180"/>
        </w:tabs>
        <w:spacing w:befor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Honlap: </w:t>
      </w:r>
      <w:hyperlink r:id="rId7" w:history="1">
        <w:r>
          <w:rPr>
            <w:rStyle w:val="Hiperhivatkozs"/>
            <w:sz w:val="20"/>
            <w:szCs w:val="20"/>
          </w:rPr>
          <w:t>www.hangyaszov.hu</w:t>
        </w:r>
      </w:hyperlink>
      <w:r>
        <w:rPr>
          <w:b w:val="0"/>
          <w:sz w:val="20"/>
          <w:szCs w:val="20"/>
        </w:rPr>
        <w:t xml:space="preserve">  </w:t>
      </w:r>
    </w:p>
    <w:p w:rsidR="00A67FF4" w:rsidRPr="00FD50C3" w:rsidRDefault="00A67FF4" w:rsidP="00A67FF4">
      <w:pPr>
        <w:rPr>
          <w:b/>
        </w:rPr>
      </w:pPr>
    </w:p>
    <w:p w:rsidR="00A67FF4" w:rsidRPr="00FD50C3" w:rsidRDefault="00A67FF4" w:rsidP="00A67FF4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D50C3">
        <w:rPr>
          <w:rFonts w:ascii="Times New Roman" w:hAnsi="Times New Roman"/>
          <w:b/>
          <w:sz w:val="24"/>
          <w:szCs w:val="24"/>
        </w:rPr>
        <w:t>Feldman</w:t>
      </w:r>
      <w:proofErr w:type="spellEnd"/>
      <w:r w:rsidRPr="00FD50C3">
        <w:rPr>
          <w:rFonts w:ascii="Times New Roman" w:hAnsi="Times New Roman"/>
          <w:b/>
          <w:sz w:val="24"/>
          <w:szCs w:val="24"/>
        </w:rPr>
        <w:t xml:space="preserve"> Zsolt úr</w:t>
      </w:r>
    </w:p>
    <w:p w:rsidR="00A67FF4" w:rsidRPr="00FD50C3" w:rsidRDefault="00A67FF4" w:rsidP="00A67FF4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D50C3">
        <w:rPr>
          <w:rFonts w:ascii="Times New Roman" w:hAnsi="Times New Roman"/>
          <w:b/>
          <w:sz w:val="24"/>
          <w:szCs w:val="24"/>
        </w:rPr>
        <w:t>államtitkár</w:t>
      </w:r>
      <w:proofErr w:type="gramEnd"/>
    </w:p>
    <w:p w:rsidR="00A67FF4" w:rsidRDefault="00A67FF4" w:rsidP="00A67FF4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Agrárminisztérium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Tárgy: Rendkívüli intézkedés kezdeményezése</w:t>
      </w:r>
    </w:p>
    <w:p w:rsidR="00A67FF4" w:rsidRDefault="00A67FF4" w:rsidP="00A67FF4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Ikt.sz.: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/2020</w:t>
      </w:r>
    </w:p>
    <w:p w:rsidR="00A67FF4" w:rsidRDefault="00A67FF4" w:rsidP="00A67FF4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FD50C3">
        <w:rPr>
          <w:rFonts w:ascii="Times New Roman" w:hAnsi="Times New Roman"/>
          <w:sz w:val="24"/>
          <w:szCs w:val="24"/>
          <w:u w:val="single"/>
        </w:rPr>
        <w:t>B u d a p e s t</w:t>
      </w:r>
    </w:p>
    <w:p w:rsidR="00A67FF4" w:rsidRDefault="00A67FF4" w:rsidP="00A67FF4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D457AA" w:rsidRDefault="00D457AA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D457AA" w:rsidRDefault="00D457AA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A67FF4" w:rsidRDefault="00A67FF4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Tisztelt Államtitkár </w:t>
      </w:r>
      <w:proofErr w:type="gramStart"/>
      <w:r>
        <w:rPr>
          <w:rFonts w:ascii="Times New Roman" w:hAnsi="Times New Roman"/>
          <w:sz w:val="24"/>
          <w:szCs w:val="24"/>
        </w:rPr>
        <w:t>Úr !</w:t>
      </w:r>
      <w:proofErr w:type="gramEnd"/>
    </w:p>
    <w:p w:rsidR="00A67FF4" w:rsidRDefault="00A67FF4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A67FF4" w:rsidRDefault="00A67FF4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67FF4">
        <w:rPr>
          <w:rFonts w:ascii="Times New Roman" w:hAnsi="Times New Roman"/>
          <w:sz w:val="24"/>
          <w:szCs w:val="24"/>
        </w:rPr>
        <w:t xml:space="preserve">Március 19.-én kelt levelünkben kezdeményeztük a pályázati eljárások szabályainak a rendkívüli helyzetre tekintettel történő </w:t>
      </w:r>
      <w:r w:rsidR="00D457AA">
        <w:rPr>
          <w:rFonts w:ascii="Times New Roman" w:hAnsi="Times New Roman"/>
          <w:sz w:val="24"/>
          <w:szCs w:val="24"/>
        </w:rPr>
        <w:t xml:space="preserve">módosítását, határidők </w:t>
      </w:r>
      <w:bookmarkStart w:id="0" w:name="_GoBack"/>
      <w:bookmarkEnd w:id="0"/>
      <w:r w:rsidRPr="00A67FF4">
        <w:rPr>
          <w:rFonts w:ascii="Times New Roman" w:hAnsi="Times New Roman"/>
          <w:sz w:val="24"/>
          <w:szCs w:val="24"/>
        </w:rPr>
        <w:t xml:space="preserve">meghosszabbítását. Az Információs és Technológiai Minisztérium tegnap a honlapján közzétette a </w:t>
      </w:r>
      <w:hyperlink r:id="rId8" w:history="1">
        <w:r w:rsidRPr="00A67FF4">
          <w:rPr>
            <w:rStyle w:val="Hiperhivatkozs"/>
            <w:rFonts w:ascii="Times New Roman" w:hAnsi="Times New Roman"/>
            <w:sz w:val="24"/>
            <w:szCs w:val="24"/>
          </w:rPr>
          <w:t>https://www.kormany.hu/download/d/5a/c1000/kedvezme%CC%81nyezetti%20tajekoztato%20veszelyhelyzet__200330.pdf</w:t>
        </w:r>
      </w:hyperlink>
      <w:r w:rsidRPr="00A67F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7FF4">
        <w:rPr>
          <w:rFonts w:ascii="Times New Roman" w:hAnsi="Times New Roman"/>
          <w:sz w:val="24"/>
          <w:szCs w:val="24"/>
        </w:rPr>
        <w:t>linken</w:t>
      </w:r>
      <w:proofErr w:type="gramEnd"/>
      <w:r w:rsidRPr="00A67FF4">
        <w:rPr>
          <w:rFonts w:ascii="Times New Roman" w:hAnsi="Times New Roman"/>
          <w:sz w:val="24"/>
          <w:szCs w:val="24"/>
        </w:rPr>
        <w:t xml:space="preserve"> elérhető </w:t>
      </w:r>
      <w:r>
        <w:rPr>
          <w:rFonts w:ascii="Times New Roman" w:hAnsi="Times New Roman"/>
          <w:sz w:val="24"/>
          <w:szCs w:val="24"/>
        </w:rPr>
        <w:t>közleményét.</w:t>
      </w:r>
    </w:p>
    <w:p w:rsidR="00A67FF4" w:rsidRDefault="00A67FF4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D457AA" w:rsidRDefault="00A67FF4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Tisztelettel érdeklődünk, hogy az ITM közzétett szabályozása általános hatályú, azaz valamennyi EU-s projektre, így a Vidékfejlesztési Program keretében megvalósuló projektre is érvényes-e. Amennyiben nem ez a helyzet, tisztelettel javasoljuk az agrártárca hasonló intézkedését</w:t>
      </w:r>
      <w:r w:rsidR="00D457AA">
        <w:rPr>
          <w:rFonts w:ascii="Times New Roman" w:hAnsi="Times New Roman"/>
          <w:sz w:val="24"/>
          <w:szCs w:val="24"/>
        </w:rPr>
        <w:t xml:space="preserve"> saját és a Magyar Államkincstár szabályozásában.</w:t>
      </w:r>
    </w:p>
    <w:p w:rsidR="00D457AA" w:rsidRDefault="00D457AA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D457AA" w:rsidRDefault="00D457AA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D457AA" w:rsidRDefault="00D457AA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2020. március 31.</w:t>
      </w:r>
    </w:p>
    <w:p w:rsidR="00D457AA" w:rsidRDefault="00D457AA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D457AA" w:rsidRDefault="00D457AA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Tisztelettel:</w:t>
      </w:r>
    </w:p>
    <w:p w:rsidR="00D457AA" w:rsidRDefault="00D457AA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D457AA" w:rsidRDefault="00D457AA" w:rsidP="00D457A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cc. </w:t>
      </w:r>
      <w:proofErr w:type="spellStart"/>
      <w:r>
        <w:rPr>
          <w:rFonts w:ascii="Times New Roman" w:hAnsi="Times New Roman"/>
          <w:sz w:val="24"/>
          <w:szCs w:val="24"/>
        </w:rPr>
        <w:t>Kondra</w:t>
      </w:r>
      <w:proofErr w:type="spellEnd"/>
      <w:r>
        <w:rPr>
          <w:rFonts w:ascii="Times New Roman" w:hAnsi="Times New Roman"/>
          <w:sz w:val="24"/>
          <w:szCs w:val="24"/>
        </w:rPr>
        <w:t xml:space="preserve"> Laura elnökhelyettes asszony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1698">
        <w:rPr>
          <w:rFonts w:ascii="Times New Roman" w:hAnsi="Times New Roman"/>
          <w:noProof/>
          <w:sz w:val="23"/>
          <w:szCs w:val="23"/>
          <w:lang w:eastAsia="hu-HU"/>
        </w:rPr>
        <w:drawing>
          <wp:inline distT="0" distB="0" distL="0" distR="0" wp14:anchorId="0A1CBF01" wp14:editId="0BD85186">
            <wp:extent cx="838200" cy="485775"/>
            <wp:effectExtent l="0" t="0" r="0" b="9525"/>
            <wp:docPr id="7" name="Kép 7" descr="aláírás_PatayVilmos szerkesztés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aláírás_PatayVilmos szerkesztés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7AA" w:rsidRDefault="00D457AA" w:rsidP="00D457A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(Patay Vilmos)</w:t>
      </w:r>
    </w:p>
    <w:p w:rsidR="00D457AA" w:rsidRPr="00C71FAF" w:rsidRDefault="00D457AA" w:rsidP="00D457A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elnök</w:t>
      </w:r>
      <w:proofErr w:type="gramEnd"/>
      <w:r w:rsidRPr="00C71FAF">
        <w:rPr>
          <w:rFonts w:ascii="Times New Roman" w:hAnsi="Times New Roman"/>
          <w:sz w:val="24"/>
          <w:szCs w:val="24"/>
        </w:rPr>
        <w:t xml:space="preserve"> </w:t>
      </w:r>
    </w:p>
    <w:p w:rsidR="00D457AA" w:rsidRDefault="00D457AA" w:rsidP="00D457A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A67FF4" w:rsidRPr="00A67FF4" w:rsidRDefault="00A67FF4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A67FF4" w:rsidRDefault="00A67FF4" w:rsidP="00A67FF4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5F58CD" w:rsidRDefault="005F58CD"/>
    <w:sectPr w:rsidR="005F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03EAE"/>
    <w:multiLevelType w:val="multilevel"/>
    <w:tmpl w:val="A8429CE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F4"/>
    <w:rsid w:val="005F58CD"/>
    <w:rsid w:val="00A67FF4"/>
    <w:rsid w:val="00D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7FD6"/>
  <w15:chartTrackingRefBased/>
  <w15:docId w15:val="{0442266B-D270-4EFD-8900-A04D5393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FF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67FF4"/>
    <w:pPr>
      <w:keepNext/>
      <w:numPr>
        <w:numId w:val="1"/>
      </w:numPr>
      <w:pBdr>
        <w:bottom w:val="single" w:sz="4" w:space="1" w:color="000000"/>
      </w:pBdr>
      <w:shd w:val="clear" w:color="auto" w:fill="E6E6E6"/>
      <w:tabs>
        <w:tab w:val="left" w:pos="9180"/>
      </w:tabs>
      <w:suppressAutoHyphens/>
      <w:spacing w:before="120"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7FF4"/>
    <w:rPr>
      <w:rFonts w:ascii="Times New Roman" w:eastAsia="Times New Roman" w:hAnsi="Times New Roman" w:cs="Times New Roman"/>
      <w:b/>
      <w:sz w:val="26"/>
      <w:szCs w:val="24"/>
      <w:shd w:val="clear" w:color="auto" w:fill="E6E6E6"/>
      <w:lang w:eastAsia="ar-SA"/>
    </w:rPr>
  </w:style>
  <w:style w:type="character" w:styleId="Hiperhivatkozs">
    <w:name w:val="Hyperlink"/>
    <w:basedOn w:val="Bekezdsalapbettpusa"/>
    <w:semiHidden/>
    <w:unhideWhenUsed/>
    <w:rsid w:val="00A67FF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67FF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67FF4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67FF4"/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many.hu/download/d/5a/c1000/kedvezme%CC%81nyezetti%20tajekoztato%20veszelyhelyzet__20033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gyasz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gyakozpont@t-online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ngyaszov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2020-03-31T14:35:00Z</dcterms:created>
  <dcterms:modified xsi:type="dcterms:W3CDTF">2020-03-31T14:49:00Z</dcterms:modified>
</cp:coreProperties>
</file>